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9BF" w:rsidRPr="00BB4513" w:rsidRDefault="00B909BF">
      <w:pPr>
        <w:pStyle w:val="Heading1"/>
        <w:bidi/>
        <w:spacing w:line="840" w:lineRule="atLeast"/>
        <w:jc w:val="center"/>
        <w:rPr>
          <w:rFonts w:cs="Yagut"/>
        </w:rPr>
      </w:pPr>
      <w:bookmarkStart w:id="0" w:name="_GoBack"/>
      <w:bookmarkEnd w:id="0"/>
      <w:r w:rsidRPr="00BB4513">
        <w:rPr>
          <w:rFonts w:cs="Yagut" w:hint="cs"/>
          <w:rtl/>
        </w:rPr>
        <w:t>خلاق</w:t>
      </w:r>
      <w:r w:rsidRPr="00BB4513">
        <w:rPr>
          <w:rFonts w:cs="Yagut"/>
          <w:rtl/>
        </w:rPr>
        <w:t>يت و نوآوري تعريف، مفاهيم و مديريت آن</w:t>
      </w:r>
    </w:p>
    <w:p w:rsidR="00B909BF" w:rsidRDefault="00B909BF">
      <w:pPr>
        <w:bidi/>
        <w:spacing w:line="840" w:lineRule="atLeast"/>
        <w:jc w:val="both"/>
        <w:rPr>
          <w:rFonts w:cs="Yagut"/>
          <w:sz w:val="32"/>
          <w:szCs w:val="32"/>
        </w:rPr>
      </w:pPr>
    </w:p>
    <w:p w:rsidR="00BB4513" w:rsidRPr="00BB4513" w:rsidRDefault="00BB4513" w:rsidP="00BB4513">
      <w:pPr>
        <w:bidi/>
        <w:spacing w:line="840" w:lineRule="atLeast"/>
        <w:jc w:val="center"/>
        <w:rPr>
          <w:rFonts w:cs="Yagut" w:hint="cs"/>
          <w:b/>
          <w:bCs/>
          <w:sz w:val="32"/>
          <w:szCs w:val="32"/>
          <w:rtl/>
          <w:lang w:bidi="fa-IR"/>
        </w:rPr>
      </w:pPr>
      <w:r w:rsidRPr="00BB4513">
        <w:rPr>
          <w:rFonts w:cs="Yagut" w:hint="cs"/>
          <w:b/>
          <w:bCs/>
          <w:sz w:val="32"/>
          <w:szCs w:val="32"/>
          <w:rtl/>
          <w:lang w:bidi="fa-IR"/>
        </w:rPr>
        <w:t>جزوه</w:t>
      </w:r>
    </w:p>
    <w:p w:rsidR="00BB4513" w:rsidRPr="00BB4513" w:rsidRDefault="00BB4513" w:rsidP="00BB4513">
      <w:pPr>
        <w:bidi/>
        <w:spacing w:line="840" w:lineRule="atLeast"/>
        <w:jc w:val="center"/>
        <w:rPr>
          <w:rFonts w:cs="Yagut"/>
          <w:b/>
          <w:bCs/>
          <w:sz w:val="32"/>
          <w:szCs w:val="32"/>
          <w:lang w:bidi="fa-IR"/>
        </w:rPr>
      </w:pPr>
      <w:r w:rsidRPr="00BB4513">
        <w:rPr>
          <w:rFonts w:cs="Yagut"/>
          <w:b/>
          <w:bCs/>
          <w:sz w:val="32"/>
          <w:szCs w:val="32"/>
          <w:lang w:bidi="fa-IR"/>
        </w:rPr>
        <w:t>www.jozve.org</w:t>
      </w:r>
    </w:p>
    <w:p w:rsidR="00BB4513" w:rsidRPr="00BB4513" w:rsidRDefault="00BB4513" w:rsidP="00BB4513">
      <w:pPr>
        <w:bidi/>
        <w:spacing w:line="840" w:lineRule="atLeast"/>
        <w:jc w:val="center"/>
        <w:rPr>
          <w:rFonts w:cs="Yagut" w:hint="cs"/>
          <w:b/>
          <w:bCs/>
          <w:sz w:val="32"/>
          <w:szCs w:val="32"/>
          <w:lang w:bidi="fa-IR"/>
        </w:rPr>
      </w:pPr>
    </w:p>
    <w:p w:rsidR="00B909BF" w:rsidRDefault="00B909BF">
      <w:pPr>
        <w:pStyle w:val="Heading4"/>
      </w:pPr>
      <w:r>
        <w:rPr>
          <w:rtl/>
        </w:rPr>
        <w:t>چكيده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اين مقاله به تشريح مفاهيم و مباني خلاقيت و نوآوري مي‌پردازد. تعاريف مختلفي از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خلاقيت ارائه مي‌شوند و از ديدگاه روانشناسي و سازماني مورد بررسي قرار مي گيرند.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سپس موضوع نوآوري و ارتباط آن با خلاقيت شرح داده مي‌شود. ارتباط خلاقيت و نوآوري،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تأثير ساختار بر نوآوري، تأثير فرهنگ سازماني بر نوآوري، تأثير متغيرهاي منابع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انساني بر نوآوري از ديگر مباحث اين بخش هستند. ويژگي‌هاي افراد خلاق، فرصت‌هاي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خلاقيت، نقش و اهميت خلاقيت و نوآوري از جنبه فردي و سازماني، ويژگي‌هاي سازمان‌هاي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 xml:space="preserve">خلاق، مديريت خلاقيت، تكنيك‌هاي توسعه خلاقيت گروهي شامل طوفان </w:t>
      </w:r>
      <w:r>
        <w:rPr>
          <w:rFonts w:cs="Yagut"/>
          <w:sz w:val="32"/>
          <w:szCs w:val="32"/>
          <w:rtl/>
        </w:rPr>
        <w:lastRenderedPageBreak/>
        <w:t>فكري، شش كلاه تفكر،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گردش تخيلي، تفكر موازي و ارتباط اجباري از ديگر مطالب اين مقاله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هستند.</w:t>
      </w:r>
    </w:p>
    <w:p w:rsidR="00B909BF" w:rsidRDefault="00B909BF">
      <w:pPr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Style w:val="Emphasis"/>
          <w:rFonts w:cs="Yagut"/>
          <w:sz w:val="32"/>
          <w:szCs w:val="32"/>
          <w:rtl/>
        </w:rPr>
        <w:t>منبع :</w:t>
      </w:r>
      <w:r>
        <w:rPr>
          <w:rStyle w:val="Emphasis"/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روزنامه همشهري،‌ پنج‌شنبه 2 تير 1384، سال سيزدهم،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شماره 3730، صفحه 10</w:t>
      </w:r>
    </w:p>
    <w:p w:rsidR="00B909BF" w:rsidRDefault="00B909BF">
      <w:pPr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Style w:val="Emphasis"/>
          <w:rFonts w:cs="Yagut"/>
          <w:sz w:val="32"/>
          <w:szCs w:val="32"/>
          <w:rtl/>
        </w:rPr>
        <w:t>كليدواژه :</w:t>
      </w:r>
      <w:r>
        <w:rPr>
          <w:rStyle w:val="Emphasis"/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خلاقيت ؛ نوآوري ؛ مديريت خلاقيت ؛ سازمان هاي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خلاق ؛ افراد خلاق ؛ تكنيك هاي خلاقيت ؛ طوفان فكري ؛ شش كلاه تفكر ؛ تفكر موازي ؛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گردش تخيلي ؛ ارتباط اجباري</w:t>
      </w:r>
    </w:p>
    <w:p w:rsidR="00B909BF" w:rsidRDefault="00B909BF">
      <w:pPr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pict>
          <v:rect id="_x0000_i1025" style="width:0;height:1.5pt" o:hralign="center" o:hrstd="t" o:hr="t" fillcolor="gray" stroked="f"/>
        </w:pict>
      </w:r>
    </w:p>
    <w:p w:rsidR="00B909BF" w:rsidRDefault="00B909BF">
      <w:pPr>
        <w:pStyle w:val="Heading2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br w:type="page"/>
      </w:r>
      <w:r>
        <w:rPr>
          <w:rFonts w:cs="Yagut"/>
          <w:sz w:val="32"/>
          <w:szCs w:val="32"/>
        </w:rPr>
        <w:lastRenderedPageBreak/>
        <w:t xml:space="preserve">1- </w:t>
      </w:r>
      <w:r>
        <w:rPr>
          <w:rFonts w:cs="Yagut"/>
          <w:sz w:val="32"/>
          <w:szCs w:val="32"/>
          <w:rtl/>
        </w:rPr>
        <w:t>مقدمه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با پيشرفت روز افزون دانش و تكنولوژي و جريان گسترده اطلاعات، امروزه جامعه ما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نيازمند آموزش مهارت‌هايي است كه با كمك آن بتواند همگام با توسعه علم و فناوري به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پيش برود. هدف بايد پرورش انسان‌هايي باشد كه بتوانند با مغزي خلاق با مشكلات روبرو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شده و به حل آنها بپردازند. به گونه‌اي كه انسان‌ها بتوانند به خوبي با يكديگر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ارتباط برقرار كرده و با بهره گيري از دانش جمعي و توليد افكار نو مشكلات را از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ميان بردارند. امروزه مردم ما نيازمند آموزش خلاقيت هستند كه با خلق افكار نو به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سوي يك جامعه سعادتمند قدم بردارند. رشد فزاينده اطلاعات، سبب شده است كه هر انساني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از تجربه و علم و دانشي برخوردار باشد كه ديگري فرصت كسب آنها را نداشته باشد، لذا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به جريان انداختن اطلاعات حاوي علم و دانش و تجربه در بين انسان‌ها يكي از رموز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موفقيت در دنياي امروز است. هيچ كس قادر نيست به ميزان اطلاعات واقعي هر كس كه در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گوشه ذهن او نهفته است پي ببرد. اين اطلاعات زماني به حركت در مي‌آيد كه انگيزه‌اي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قوي سبب رها شدن آن به بيرون ذهن مي‌شود. در اين مرحله انسان‌ها به سرنوشت يكديگر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 xml:space="preserve">حساسند و </w:t>
      </w:r>
      <w:r>
        <w:rPr>
          <w:rFonts w:cs="Yagut"/>
          <w:sz w:val="32"/>
          <w:szCs w:val="32"/>
          <w:rtl/>
        </w:rPr>
        <w:lastRenderedPageBreak/>
        <w:t>در جهت رشد يكديگر مي‌كوشند و در نهايت سبب مي‌شود جرياني از علم و دانش 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تجربيات ميان آنها جاري شود كه همين امر زمينه‌ساز نوآوري و خلاقيت خواهد بود.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يكي از عوامل مؤثر در بروز خلاقيت در يك جامعه، زمينه‌سازي و بسترسازي در بين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انسان‌ها جهت ايجاد فرهنگي است كه در آن همگان در تلاش براي رشد دادن ديگري هستند 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با تأثير بر روي يكديگر به پيشرفت جامعه كمك مي‌كنند.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يكي از شرايط لازم براي پديدار شدن افكار نو، وجود آرامش براي مغز است. به همين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خاطر لازم است انسان‌ها بكوشند در جامعه شرايطي پديد آيد كه در بستر آن مغز بينديشد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و تكامل يابد و سبب ساز افكار نو شده و شرايط براي سازندگي در جامعه مهيا شود. با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افزايش سپرده‌گذاري‌هاي اخلاقي مي‌توان شرايط را براي شكل گيري يك محيط آرامبخش در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جامعه فراهم كرد. كاهش سپرده‌گذاري‌هاي اخلاقي در جامعه سبب مي‌شود كه زمينه براي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 xml:space="preserve">گسسته شدن روابط اجتماعي گسترش يابد و با سست شدن پيوندهاي اجتماعي، </w:t>
      </w:r>
      <w:r>
        <w:rPr>
          <w:rFonts w:cs="Yagut"/>
          <w:sz w:val="32"/>
          <w:szCs w:val="32"/>
          <w:rtl/>
        </w:rPr>
        <w:lastRenderedPageBreak/>
        <w:t>شرايط لازم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براي بروز خلاقيت در جامعه سخت تر مي‌شود. زيرا فرصتي براي تفكر كردن وجود نخواهد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داشت.</w:t>
      </w:r>
    </w:p>
    <w:p w:rsidR="00B909BF" w:rsidRDefault="00B909BF">
      <w:pPr>
        <w:pStyle w:val="Heading2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2- </w:t>
      </w:r>
      <w:r>
        <w:rPr>
          <w:rFonts w:cs="Yagut"/>
          <w:sz w:val="32"/>
          <w:szCs w:val="32"/>
          <w:rtl/>
        </w:rPr>
        <w:t>تعريف خلاقيت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از خلاقيت تعريف‌هاي زيادي شده است. در اينجا برخي از تعاريف مهم را مورد برسي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قرار مي‌دهيم:</w:t>
      </w:r>
    </w:p>
    <w:p w:rsidR="00B909BF" w:rsidRDefault="00B909BF">
      <w:pPr>
        <w:numPr>
          <w:ilvl w:val="0"/>
          <w:numId w:val="1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يعني تلاش براي ايجاد يك تغيير هدفدار در توان اجتماعي يا اقتصادي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سازمان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1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بكارگيري توانايي‌هاي ذهني براي ايجاد يك فكر يا مفهوم جديد است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1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يعني توانايي پرورش يا به وجود آوردن يك انگاره يا انديشه جديد (در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بحث مديريت نظير به وجود آوردن يك محصول جديد است)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1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عبارت است از طي كردن راهي تازه يا پيمودن يك راه طي شده قبلي به طرزي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نوين</w:t>
      </w:r>
    </w:p>
    <w:p w:rsidR="00B909BF" w:rsidRDefault="00B909BF">
      <w:pPr>
        <w:pStyle w:val="Heading3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2-1- </w:t>
      </w:r>
      <w:r>
        <w:rPr>
          <w:rFonts w:cs="Yagut"/>
          <w:sz w:val="32"/>
          <w:szCs w:val="32"/>
          <w:rtl/>
        </w:rPr>
        <w:t>تعريف خلاقيت از ديدگاه روانشناسي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lastRenderedPageBreak/>
        <w:t>خلاقيت يكي از جنبه‌هاي اصلي تفكر يا انديشيدن است. تفكر عبارت است از فرايند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بازآرايي يا تغيير اطلاعات و نمادهاي كسب شده موجود در حافظه درازمدت. تفكر بر دو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نوع است:</w:t>
      </w:r>
    </w:p>
    <w:p w:rsidR="00B909BF" w:rsidRDefault="00B909BF">
      <w:pPr>
        <w:numPr>
          <w:ilvl w:val="0"/>
          <w:numId w:val="2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تفكر همگرا: تفكر همگرا عبارت است از فرايند بازآرايي يا دوباره سازي اطلاعات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و نمادهاي كسب شده موجود در حافظه درازمدت.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2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تفكر واگرا: تفكر واگرا عبارت است از فرايند تركيب و نوآرايي اطلاعات 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نمادهاي كسب شده موجود در حافظه درازمدت، خلاقيت يعني تفكر واگرا.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براساس اين تعريف خلاقيت ارتباط مستقيمي با قوه تخيل يا توانايي تصويرسازي ذهني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دارد. اين توانايي عبارت است از فرايند تشكيل تصويرهايي از پديده‌هاي ادراك شده در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ذهن و خلاقيت عبارت است از فرايند يافتن راه‌هاي جديد براي انجام دادن بهتر كارها؛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خلاقيت يعني توانايي ارائه راه حل جديد براي حل مسائل؛ خلاقيت يعني ارائه فكرها 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طرح‌هاي نوين براي توليدات و خدمات جديد و استمرار آن پس از غيبت آن پديده‌ها.</w:t>
      </w:r>
    </w:p>
    <w:p w:rsidR="00B909BF" w:rsidRDefault="00B909BF">
      <w:pPr>
        <w:pStyle w:val="Heading3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2-2- </w:t>
      </w:r>
      <w:r>
        <w:rPr>
          <w:rFonts w:cs="Yagut"/>
          <w:sz w:val="32"/>
          <w:szCs w:val="32"/>
          <w:rtl/>
        </w:rPr>
        <w:t>تعريف خلاقيت از ديدگاه سازماني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lastRenderedPageBreak/>
        <w:t>خلاقيت يعني ارائه فكر و طرح نوين براي بهبود و ارتقاء كميت يا كيفيت فعاليت‌هاي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سازمان؛ مثلاً افزايش بهره‌وري، افزايش توليدات يا خدمات، كاهش هزينه‌ها، توليدات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يا خدمات از روش بهتر، توليدات يا خدمات جديد و غيره.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روبرت جي استرنبرگ و ليندااي اوهارا در بررسي‌هاي خود شش عامل را در خلاقيت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افراد مؤثر دانسته‌اند: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</w:rPr>
        <w:t xml:space="preserve">1- </w:t>
      </w:r>
      <w:r>
        <w:rPr>
          <w:rStyle w:val="Strong"/>
          <w:rFonts w:cs="Yagut"/>
          <w:sz w:val="32"/>
          <w:szCs w:val="32"/>
          <w:rtl/>
        </w:rPr>
        <w:t>دانش:</w:t>
      </w:r>
      <w:r>
        <w:rPr>
          <w:rStyle w:val="Strong"/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داشتن دانش پايه‌اي در زمينه‌اي محدود و كسب تجربه 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تخصص در ساليان متمادي.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</w:rPr>
        <w:t xml:space="preserve">2- </w:t>
      </w:r>
      <w:r>
        <w:rPr>
          <w:rStyle w:val="Strong"/>
          <w:rFonts w:cs="Yagut"/>
          <w:sz w:val="32"/>
          <w:szCs w:val="32"/>
          <w:rtl/>
        </w:rPr>
        <w:t>توانايي عقلاني: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توانايي ارائه ايده خلاق از طريق تعريف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مجدد و برقراري ارتباطات جديد در مسائل.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</w:rPr>
        <w:t xml:space="preserve">3- </w:t>
      </w:r>
      <w:r>
        <w:rPr>
          <w:rStyle w:val="Strong"/>
          <w:rFonts w:cs="Yagut"/>
          <w:sz w:val="32"/>
          <w:szCs w:val="32"/>
          <w:rtl/>
        </w:rPr>
        <w:t>سبك فكري: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افراد خلاق عموماً در مقابل روش ارائه شده از طرف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سازمان و مديريت ارشد، سبك فكري ابداعي را بر مي‌گزينند.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</w:rPr>
        <w:t xml:space="preserve">4- </w:t>
      </w:r>
      <w:r>
        <w:rPr>
          <w:rStyle w:val="Strong"/>
          <w:rFonts w:cs="Yagut"/>
          <w:sz w:val="32"/>
          <w:szCs w:val="32"/>
          <w:rtl/>
        </w:rPr>
        <w:t>انگيزش: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افراد خلاق عموماً براي به فعل در آوردن ايده‌هاي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خود برانگيخته مي‌شوند.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</w:rPr>
        <w:lastRenderedPageBreak/>
        <w:t xml:space="preserve">5- </w:t>
      </w:r>
      <w:r>
        <w:rPr>
          <w:rStyle w:val="Strong"/>
          <w:rFonts w:cs="Yagut"/>
          <w:sz w:val="32"/>
          <w:szCs w:val="32"/>
          <w:rtl/>
        </w:rPr>
        <w:t>شخصيت: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افراد خلاق عموماً داراي ويژگي‌هاي شخصيتي مانند مصر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بودن، مقاوم بودن در مقابل فشارهاي بيروني و داخلي و نيز مقاوم بودن در مقابل وسوسه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همرنگ جماعت شدن هستند.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</w:rPr>
        <w:t xml:space="preserve">6- </w:t>
      </w:r>
      <w:r>
        <w:rPr>
          <w:rStyle w:val="Strong"/>
          <w:rFonts w:cs="Yagut"/>
          <w:sz w:val="32"/>
          <w:szCs w:val="32"/>
          <w:rtl/>
        </w:rPr>
        <w:t>محيط: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افراد خلاق عموماً در داخل محيط‌هاي حمايتي بيشتر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امكان ظهور مي‌يابند.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> 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اين محققان مشخص كردند كه عمده‌ترين دليل عدم كارايي برنامه‌هاي آموزش خلاقيت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تاكيد صرف اين برنامه‌ها بر تفكر خلاق به عنوان يكي از شش منبع مؤثر در خلاقيت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مي‌باشد. جايي كه ساير عوامل نيز تأثير بسزايي در موفقيت و شكست برنامه‌هاي آموزشي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خلاقيت ايفا مي‌كنند جورج اف نلر در كتاب هنر و علم خلاقيت براي خلاقيت مراحل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چهارگانه: آمادگي، نهفتگي، اشراق و اثبات را ذكر كرده است.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از اين ديد، افراد خلاق ابتدا با مسئله يا يك فرصت آشنا شده و سپس از طريق جمع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آوري اطلاعات با مسئله يا فرصت مورد نظر درگير مي‌شوند. در مرحله بعد افراد خلاق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 xml:space="preserve">روي مسئله تمركز مي‌كنند، در اين مرحله فعاليت ملموسي </w:t>
      </w:r>
      <w:r>
        <w:rPr>
          <w:rFonts w:cs="Yagut"/>
          <w:sz w:val="32"/>
          <w:szCs w:val="32"/>
          <w:rtl/>
        </w:rPr>
        <w:lastRenderedPageBreak/>
        <w:t>مشاهده نمي‌شود و فرد سعي در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نظم دادن تفكرات، انديشه‌ها، تجارب و زمينه‌هاي قبلي خود جهت نيل به يك ايده دارد.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درگيري ذهني عميق فرد (خودآگاه و ناخودآگاه) فراهم كردن فرصت (جهت تفكر بر مسئله)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منجر به خلق و ظهور ايده‌اي جديد و بديع مي‌شود. در نهايت فرد خلاق در صدد برمي‌آيد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صلاحيت و پتانسيل ايده خويش را به اثبات برساند.</w:t>
      </w:r>
    </w:p>
    <w:p w:rsidR="00B909BF" w:rsidRDefault="00B909BF">
      <w:pPr>
        <w:pStyle w:val="Heading2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3- </w:t>
      </w:r>
      <w:r>
        <w:rPr>
          <w:rFonts w:cs="Yagut"/>
          <w:sz w:val="32"/>
          <w:szCs w:val="32"/>
          <w:rtl/>
        </w:rPr>
        <w:t>نوآوري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منظور از نوآوري خلاقيت متجلي شده و به مرحله عمل رسيده است، به عبارت ديگر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نوآوري يعني انديشه خلاق تحقق يافته؛ نوآوري همانا ارائه محصول، فرايند و خدمات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جديد به بازار است؛ نوآوري بكارگيري توانايي‌هاي ذهني براي ايجاد يك فكر يا مفهوم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جديد است.</w:t>
      </w:r>
    </w:p>
    <w:p w:rsidR="00B909BF" w:rsidRDefault="00B909BF">
      <w:pPr>
        <w:pStyle w:val="Heading3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3-1- </w:t>
      </w:r>
      <w:r>
        <w:rPr>
          <w:rFonts w:cs="Yagut"/>
          <w:sz w:val="32"/>
          <w:szCs w:val="32"/>
          <w:rtl/>
        </w:rPr>
        <w:t>خلاقيت و نوآوري چگونه با هم مرتبط شده‌اند؟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به طور عام يعني توانايي تركيب انديشه‌ها به شيوه‌اي منحصر به فرد يا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ايجاد ارتباطي غيرمعمول بين انديشه‌ها. يك سازمان كه مشوق نوآوري است سازماني است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 xml:space="preserve">كه ديدگاه‌هاي ناشناخته به مسائل يا راه حل‌هاي منحصر </w:t>
      </w:r>
      <w:r>
        <w:rPr>
          <w:rFonts w:cs="Yagut"/>
          <w:sz w:val="32"/>
          <w:szCs w:val="32"/>
          <w:rtl/>
        </w:rPr>
        <w:lastRenderedPageBreak/>
        <w:t>براي حل مسائل را ارتقا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مي‌دهند. نوآوري فرايند كسب انديشه‌اي خلاق و تبديل آن به محصول و خدمت و يا يك روش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عملياتي مفيد است.</w:t>
      </w:r>
    </w:p>
    <w:p w:rsidR="00B909BF" w:rsidRDefault="00B909BF">
      <w:pPr>
        <w:pStyle w:val="Heading3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3-2- </w:t>
      </w:r>
      <w:r>
        <w:rPr>
          <w:rFonts w:cs="Yagut"/>
          <w:sz w:val="32"/>
          <w:szCs w:val="32"/>
          <w:rtl/>
        </w:rPr>
        <w:t>نوآوري شامل چه چيزهايي است؟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بعضي افراد براين باورند كه خلاقيت ذاتي است، برخي ديگر باور دارند كه با آموزش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هركس مي‌تواند خلاق شود. در ديدگاه دوم خلاقيت را مي‌توان فرايندي چهار مرحله‌اي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ديد مركب از ادراك، پرورش، الهام و نوآوري. ادراك يعني نحوه ديدن چيزها. خلاق بودن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يعني چيزها را از زاويه‌اي منحصر به فرد ديدن. به عبارتي يك كارمند ممكن است راه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حل‌هاي يك مسئله را طوري ببيند كه ديگران نمي‌توانند آن طور ببينند. رفتن از ادراك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به حقيقت به هر حال فوراً اتفاق نمي‌افتد. در عوض انديشه‌ها از فرايند پرورش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مي‌گذرند. بعضي اوقات كاركنان نياز دارند كه در مورد انديشه‌هاي خود تعمق كنند. اين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به معناي فعاليت نكردن نيست بلكه در اين مرحله كاركنان بايد داده‌هاي انبوهي را كه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ذخيره، بازيابي، مطالعه و دوباره شكل دهي كرده‌اند در نهايت در قالب چيزي جديد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بريزند. گذشت ساليان براي طي اين مرحله امري طبيعي است.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lastRenderedPageBreak/>
        <w:t>در فرايند خلاقيت الهام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آن لحظه‌اي است كه تمامي تلاش‌هاي قبلي شما به طور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موفقيت آميز به ثمر مي‌رسند. گرچه الهام به شعف مي‌انجامد اما كار خلاقيت تمام نشده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است. خلاقيت نياز به تلاشي نوآور دارد. نوآوري يعني گرفتن آن الهام و تبديل آن به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توليدي مفيد- خدمت يا روش انجام چيزي. اين گفته را به اديسون نسبت مي‌دهند كه</w:t>
      </w:r>
      <w:r>
        <w:rPr>
          <w:rFonts w:cs="Yagut"/>
          <w:sz w:val="32"/>
          <w:szCs w:val="32"/>
        </w:rPr>
        <w:t xml:space="preserve"> «</w:t>
      </w:r>
      <w:r>
        <w:rPr>
          <w:rFonts w:cs="Yagut"/>
          <w:sz w:val="32"/>
          <w:szCs w:val="32"/>
          <w:rtl/>
        </w:rPr>
        <w:t>خلاقيت يعني يك درصد الهام و ۹۹ درصد عرق ريختن» به عبارتي ۹۹ درصد نوآوري را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آزمودن، ارزشيابي كردن و باز آزمودن آن چيزهايي تشكيل مي‌دهد كه توسط الهام دريافت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شده است. معمولاً در اين مرحله است كه يك فرد ديگران را بيشتر مطلع و درگير آن چيزي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مي‌كند كه روي آن كار كرده است.</w:t>
      </w:r>
    </w:p>
    <w:p w:rsidR="00B909BF" w:rsidRDefault="00B909BF">
      <w:pPr>
        <w:pStyle w:val="Heading3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3-3- </w:t>
      </w:r>
      <w:r>
        <w:rPr>
          <w:rFonts w:cs="Yagut"/>
          <w:sz w:val="32"/>
          <w:szCs w:val="32"/>
          <w:rtl/>
        </w:rPr>
        <w:t>چگونه متغيرهاي ساختاري بر نوآوري اثر مي‌گذارند؟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براساس پژوهش‌هاي گسترده، با توجه به متغيرهاي ساختاري مي‌توانيم سه گزاره را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بيان كنيم. اول اين كه ساختارهاي مكانيكي اثري مثبت بر نوآوري دارند زيرا كه تخصص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كاري آنها پايين‌تر است، قوانين كمتري دارند و عدم تمركز در آنها بيشتر از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ساختارهاي مكانيستي است. همچنين انعطاف پذيري، قدرت انطباق و بارور كردن را كه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 xml:space="preserve">پذيرش نوآوري‌ها را آسان تر مي‌كند بيشتر </w:t>
      </w:r>
      <w:r>
        <w:rPr>
          <w:rFonts w:cs="Yagut"/>
          <w:sz w:val="32"/>
          <w:szCs w:val="32"/>
          <w:rtl/>
        </w:rPr>
        <w:lastRenderedPageBreak/>
        <w:t>مي‌كنند. دوم اين كه دسترسي آسان به منابع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فراوان عامل كليدي نوآوري است. فراواني منابع به مديران اين توانايي را مي‌دهد كه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بتوانند براي نوآوري هزينه كنند و شكست‌ها را بپذيرند. در نهايت ارتباط بين واحدها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با تسريع در كنش متقابل خطوط سازماني به شكستن سدهاي احتمالي در برابر نوآوري مدد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مي‌رساند. البته هيچ يك از اين سه متغير نمي‌تواند وجود داشته باشد مگر اين كه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مديران ارشد به اين سه عامل متعهد باشند.</w:t>
      </w:r>
    </w:p>
    <w:p w:rsidR="00B909BF" w:rsidRDefault="00B909BF">
      <w:pPr>
        <w:pStyle w:val="Heading3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3-4- </w:t>
      </w:r>
      <w:r>
        <w:rPr>
          <w:rFonts w:cs="Yagut"/>
          <w:sz w:val="32"/>
          <w:szCs w:val="32"/>
          <w:rtl/>
        </w:rPr>
        <w:t>چگونه فرهنگ سازماني بر نوآوري اثر مي‌گذارد؟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سازمان‌هاي نوآور فرهنگي مشابه دارند. آنها تجربه كردن را تشويق مي‌كنند. آنها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هم به موفقيت‌ها و هم به شكست‌ها پاداش مي‌دهند. آنها از اشتباهات تجربه كسب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مي‌كنند. يك فرهنگ نوآور داراي هفت ويژگي زير است: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۱- </w:t>
      </w:r>
      <w:r>
        <w:rPr>
          <w:rFonts w:cs="Yagut"/>
          <w:sz w:val="32"/>
          <w:szCs w:val="32"/>
          <w:rtl/>
        </w:rPr>
        <w:t>پذيرش ابهام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۲- </w:t>
      </w:r>
      <w:r>
        <w:rPr>
          <w:rFonts w:cs="Yagut"/>
          <w:sz w:val="32"/>
          <w:szCs w:val="32"/>
          <w:rtl/>
        </w:rPr>
        <w:t>شكيبايي در امور غير عملي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۳- </w:t>
      </w:r>
      <w:r>
        <w:rPr>
          <w:rFonts w:cs="Yagut"/>
          <w:sz w:val="32"/>
          <w:szCs w:val="32"/>
          <w:rtl/>
        </w:rPr>
        <w:t>كنترل‌هاي بيروني كم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۴- </w:t>
      </w:r>
      <w:r>
        <w:rPr>
          <w:rFonts w:cs="Yagut"/>
          <w:sz w:val="32"/>
          <w:szCs w:val="32"/>
          <w:rtl/>
        </w:rPr>
        <w:t>بردباري در مخاطره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lastRenderedPageBreak/>
        <w:t xml:space="preserve">۵- </w:t>
      </w:r>
      <w:r>
        <w:rPr>
          <w:rFonts w:cs="Yagut"/>
          <w:sz w:val="32"/>
          <w:szCs w:val="32"/>
          <w:rtl/>
        </w:rPr>
        <w:t>شكيبايي در برخوردها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۶- </w:t>
      </w:r>
      <w:r>
        <w:rPr>
          <w:rFonts w:cs="Yagut"/>
          <w:sz w:val="32"/>
          <w:szCs w:val="32"/>
          <w:rtl/>
        </w:rPr>
        <w:t>تأكيد بر نتايج تا بر وسايل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۷- </w:t>
      </w:r>
      <w:r>
        <w:rPr>
          <w:rFonts w:cs="Yagut"/>
          <w:sz w:val="32"/>
          <w:szCs w:val="32"/>
          <w:rtl/>
        </w:rPr>
        <w:t>تأكيد بر نظام باز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سازمان از نزديك محيط را كنترل مي‌كند و سريعاً به تغييرات آن طور كه اتفاق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مي‌افتند پاسخ مي‌دهد.</w:t>
      </w:r>
    </w:p>
    <w:p w:rsidR="00B909BF" w:rsidRDefault="00B909BF">
      <w:pPr>
        <w:pStyle w:val="Heading3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3-5- </w:t>
      </w:r>
      <w:r>
        <w:rPr>
          <w:rFonts w:cs="Yagut"/>
          <w:sz w:val="32"/>
          <w:szCs w:val="32"/>
          <w:rtl/>
        </w:rPr>
        <w:t>كدام متغيرهاي منابع انساني بر نوآوري اثر مي‌گذارند؟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در مقوله منابع انساني در مي‌يابيم كه سازمان‌هاي نوآور فعالانه آموزش و توسعه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دانش اعضاي خود را آن طور كه روزآمد باشد تشويق مي‌كنند. امنيت شغلي در سطح عالي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براي كاركنان خود فراهم مي‌آورند تا ترس از اخراج به خاطر اشتباه را كاهش دهند و به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افراد جرأت مي‌بخشند كه تغييرپذير باشند. زماني كه انديشه‌اي جديد تكامل مي‌يابد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پيشتازان تغيير فعالانه و با شور و شوق انديشه را تعالي مي‌بخشند و آن را حمايت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مي‌كنند بر مشكلات چيره مي‌شوند و اطمينان مي‌دهند كه نوآوري به مرحله اجرا در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خواهد آمد.</w:t>
      </w:r>
    </w:p>
    <w:p w:rsidR="00B909BF" w:rsidRDefault="00B909BF">
      <w:pPr>
        <w:pStyle w:val="Heading2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4- </w:t>
      </w:r>
      <w:r>
        <w:rPr>
          <w:rFonts w:cs="Yagut"/>
          <w:sz w:val="32"/>
          <w:szCs w:val="32"/>
          <w:rtl/>
        </w:rPr>
        <w:t>ويژگي‌هاي افراد اخلاق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lastRenderedPageBreak/>
        <w:t>روانشناسان سعي داشته‌اند تا مشخصات افرادي كه داراي سطح بالايي از خلاقيت هستند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مشخص كنند، «استيز» عوامل زير را براي افراد خلاق بيان داشته است:</w:t>
      </w:r>
    </w:p>
    <w:p w:rsidR="00B909BF" w:rsidRDefault="00B909BF">
      <w:pPr>
        <w:numPr>
          <w:ilvl w:val="0"/>
          <w:numId w:val="3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سلامت رواني و ادراكي: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توانايي ايجاد تعداد زيادي ايده به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طور سريع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3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انعطاف پذيري ادراك: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توانايي دست كشيدن از يك قاعده 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چارچوب ذهني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3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ابتكار: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توانايي در ايجاد و ارائه پيشنهادهاي جديد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3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ترجيح دادن پيچيدگي نسبت به سادگي: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توجه كردن و در نظر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گرفتن چالش‌هاي جديد مسائل پيچيده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3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استقلال رأي و داوري: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متفاوت بودن از همكاران در ارائه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نظرات و انديشه‌هاي نو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> 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عده‌اي ديگر ويژگي‌هاي افراد خلاق را به صورت زير دسته‌بندي مي‌كنند:</w:t>
      </w:r>
    </w:p>
    <w:p w:rsidR="00B909BF" w:rsidRDefault="00B909BF">
      <w:pPr>
        <w:numPr>
          <w:ilvl w:val="0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خصوصيات ذهني: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كنجكاوي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lastRenderedPageBreak/>
        <w:t>دادن ايده‌هاي زياد در باره يك مسئله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ارائه ايده‌هاي غيرعادي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توجه جدي به جزئيات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دقت و حساسيت نسبت به محيط به خصوص به نكاتي كه در نظر ديگران عادي به شمار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مي‌روند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روحيه انتقادي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علاقه وافر به آزمايش كردن و تجربه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نگرش مثبت نسبت به نوآفريني</w:t>
      </w:r>
    </w:p>
    <w:p w:rsidR="00B909BF" w:rsidRDefault="00B909BF">
      <w:pPr>
        <w:numPr>
          <w:ilvl w:val="0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خصوصيات عاطفي: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آرامش و آسودگي خيال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شوخ طبعي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علاقه به سادگي و بي تكلفي در نوع لباس و جنبه‌هاي گوناگون زندگي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دلگرمي و اميد به آينده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توانايي برقراري ارتباط عميق و صميمانه با ديگران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اعتماد به نفس و احترام به خود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lastRenderedPageBreak/>
        <w:t>شهامت</w:t>
      </w:r>
    </w:p>
    <w:p w:rsidR="00B909BF" w:rsidRDefault="00B909BF">
      <w:pPr>
        <w:numPr>
          <w:ilvl w:val="0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خصوصيات اجتماعي: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پيش قدمي در قبول و رويارويي با مسائل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مسئوليت پذيري و توانايي سازمان دادن به فعاليت‌هاي گوناگون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4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قدرت جلب حس اعتماد و اطمينان ديگران.</w:t>
      </w:r>
    </w:p>
    <w:p w:rsidR="00B909BF" w:rsidRDefault="00B909BF">
      <w:pPr>
        <w:pStyle w:val="Heading2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5- </w:t>
      </w:r>
      <w:r>
        <w:rPr>
          <w:rFonts w:cs="Yagut"/>
          <w:sz w:val="32"/>
          <w:szCs w:val="32"/>
          <w:rtl/>
        </w:rPr>
        <w:t>فرصت‌هاي خلاقيت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فرصت‌هاي خلاقيت در چهار گروه فرصت داخلي و سه گروه فرصت‌هاي خارجي تقسيم‌بندي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شده است: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5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فرصت‌هاي داخلي</w:t>
      </w:r>
      <w:r>
        <w:rPr>
          <w:rStyle w:val="Strong"/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5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وقايع غيرمنتظره: مثل شكست‌ها يا موفقيت‌هاي غيرمنتظره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5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ناسازگاري‌ها 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5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نيازهاي فرايندي و تغييرات در صنايع و بازارها</w:t>
      </w:r>
    </w:p>
    <w:p w:rsidR="00B909BF" w:rsidRDefault="00B909BF">
      <w:pPr>
        <w:numPr>
          <w:ilvl w:val="0"/>
          <w:numId w:val="5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فرصت‌هاي خارجي</w:t>
      </w:r>
      <w:r>
        <w:rPr>
          <w:rFonts w:cs="Yagut"/>
          <w:sz w:val="32"/>
          <w:szCs w:val="32"/>
        </w:rPr>
        <w:t xml:space="preserve"> (</w:t>
      </w:r>
      <w:r>
        <w:rPr>
          <w:rFonts w:cs="Yagut"/>
          <w:sz w:val="32"/>
          <w:szCs w:val="32"/>
          <w:rtl/>
        </w:rPr>
        <w:t>در محيط علمي و اجتماعي سازمان)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5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تغييرات جمعيتي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5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تغيير نگرش 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1"/>
          <w:numId w:val="5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lastRenderedPageBreak/>
        <w:t>دانش جديد</w:t>
      </w:r>
    </w:p>
    <w:p w:rsidR="00B909BF" w:rsidRDefault="00B909BF">
      <w:pPr>
        <w:pStyle w:val="Heading2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6- </w:t>
      </w:r>
      <w:r>
        <w:rPr>
          <w:rFonts w:cs="Yagut"/>
          <w:sz w:val="32"/>
          <w:szCs w:val="32"/>
          <w:rtl/>
        </w:rPr>
        <w:t>نقش و اهميت خلاقيت و نوآوري</w:t>
      </w:r>
    </w:p>
    <w:p w:rsidR="00B909BF" w:rsidRDefault="00B909BF">
      <w:pPr>
        <w:pStyle w:val="Heading3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6-1- </w:t>
      </w:r>
      <w:r>
        <w:rPr>
          <w:rFonts w:cs="Yagut"/>
          <w:sz w:val="32"/>
          <w:szCs w:val="32"/>
          <w:rtl/>
        </w:rPr>
        <w:t>نقش و اهميت خلاقيت و نوآوري از جنبه فردي</w:t>
      </w:r>
    </w:p>
    <w:p w:rsidR="00B909BF" w:rsidRDefault="00B909BF">
      <w:pPr>
        <w:numPr>
          <w:ilvl w:val="0"/>
          <w:numId w:val="6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و نوآوري عامل رشد و شكوفايي استعدادها و سوق دهنده به سوي خودشكوفايي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6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و نوآوري عامل موفقيت‌هاي فردي، شغلي و اجتماعي.</w:t>
      </w:r>
    </w:p>
    <w:p w:rsidR="00B909BF" w:rsidRDefault="00B909BF">
      <w:pPr>
        <w:pStyle w:val="Heading3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6-2- </w:t>
      </w:r>
      <w:r>
        <w:rPr>
          <w:rFonts w:cs="Yagut"/>
          <w:sz w:val="32"/>
          <w:szCs w:val="32"/>
          <w:rtl/>
        </w:rPr>
        <w:t>نقش و اهميت خلاقيت و نوآوري از جنبه سازماني</w:t>
      </w:r>
    </w:p>
    <w:p w:rsidR="00B909BF" w:rsidRDefault="00B909BF">
      <w:pPr>
        <w:numPr>
          <w:ilvl w:val="0"/>
          <w:numId w:val="7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و نوآوري عامل پيدايش سازمان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7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و نوآوري عامل توليدات و خدمات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7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و نوآوري عامل افزايش كميت، تنوع توليدات و خدمات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7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و نوآوري عامل افزايش كيفيت توليدات و خدمات و موفقيت در رقابت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7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و نوآوري عامل كاهش هزينه‌ها، ضايعات و اتلاف منابع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7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و نوآوري عامل افزايش انگيزش كاري كاركنان سازمان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7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lastRenderedPageBreak/>
        <w:t>خلاقيت و نوآوري عامل ارتقاي سطح بهداشت رواني و رضايت شغلي كاركنان سازمان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7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و نوآوري عامل ارتقاي بهره وري سازمان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7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و نوآوري عامل موفقيت مجموعه مديريت و كاركنان سازمان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7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و نوآوري عامل رشد و بالندگي سازمان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7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و نوآوري عامل تحريك و تشويق حس رقابت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7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و نوآوري عامل كاهش بوروكراسي اداري؛ كاهش پشت ميزنشيني و مشوق عمل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گرايي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7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خلاقيت و نوآوري عامل تحريك و مهيا كردن عوامل توليد</w:t>
      </w:r>
    </w:p>
    <w:p w:rsidR="00B909BF" w:rsidRDefault="00B909BF">
      <w:pPr>
        <w:pStyle w:val="Heading2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7- </w:t>
      </w:r>
      <w:r>
        <w:rPr>
          <w:rFonts w:cs="Yagut"/>
          <w:sz w:val="32"/>
          <w:szCs w:val="32"/>
          <w:rtl/>
        </w:rPr>
        <w:t>ويژگي‌هاي سازمان خلاق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برخي از ويژگي‌هاي سازمان خلاق عبارتند از:</w:t>
      </w:r>
    </w:p>
    <w:p w:rsidR="00B909BF" w:rsidRDefault="00B909BF">
      <w:pPr>
        <w:numPr>
          <w:ilvl w:val="0"/>
          <w:numId w:val="8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رقابت كامل و فشرده است: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در يك سازمان در صورتي خلاقيت صورت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مي‌پذيرد كه رقابت كامل در آن حاكم باشد.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8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فرهنگ: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يكي از عوامل عمده‌اي كه به بالندگي مديريت كمك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 xml:space="preserve">مي‌كند فرهنگ مردم است. برپايه يك فرهنگ خوب، اتلاف وقت گناه محسوب </w:t>
      </w:r>
      <w:r>
        <w:rPr>
          <w:rFonts w:cs="Yagut"/>
          <w:sz w:val="32"/>
          <w:szCs w:val="32"/>
          <w:rtl/>
        </w:rPr>
        <w:lastRenderedPageBreak/>
        <w:t>مي‌شود. بديهي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است در چنين بستر مناسبي جهت رقابت، خلاقيت يا سازمان‌هاي پويا بهتر شكل مي‌گيرد.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8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دسترسي به مديران: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در سازمان‌هاي خلاق بر اين اعتقاد هستند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كه دانش در سطح سازمان به وفور پراكنده شده است و مديران به راحتي مي‌توانند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افكار و نظرات ديگران را مستقيم و بدون واسطه دريافت كنند.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8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احترام به افراد: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ويژگي ديگر سازمان خلاق احترام به افراد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است و آنها باور دارند كه مي‌توانند همگام با نيازهاي سازمان، رشد كنند.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8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رائه خدمات مردمي: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هدف نهايي در اين سازمان‌ها توجه به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نيازمندي‌هاي اجتماع و جلب رضايت آحاد مردم است.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8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تخصص: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در سازمان خلاق افراد داراي يك تخصص ويژه نيستند 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اين امكان را دارند كه براي قرار گرفتن در جايگاه مناسب گردش شغلي داشته باشند.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8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كارگروهي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8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t>رابطه كاركنان با سازمان: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روابط دايمي و بلندمدت كاركنان با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اين نوع سازمان‌ها و در نتيجه برخورداري آنها از امنيت شغلي از ديگر ويژگي‌هاي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اين سازمانهاست.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8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Style w:val="Strong"/>
          <w:rFonts w:cs="Yagut"/>
          <w:sz w:val="32"/>
          <w:szCs w:val="32"/>
          <w:rtl/>
        </w:rPr>
        <w:lastRenderedPageBreak/>
        <w:t>استقبال مديران از عامل تغيير: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در اين سازمان‌ها تمامي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مديران، مسئله تغيير را به عنوان تنها عامل ثابت و گريزناپذير مي‌دانند و با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خشنودي آن را پذيرفته و در برابر آن مقاومت نمي‌كنند. طبيعي است در چنين سازماني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ضرورت ندارد كه مدير بخش زيادي از وقت خود را براي جلوگيري برخورد با تغييرات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اختصاص دهد زيرا همه به اين باور رسيده‌اند كه تغيير يك ارزش مثبت است.</w:t>
      </w:r>
    </w:p>
    <w:p w:rsidR="00B909BF" w:rsidRDefault="00B909BF">
      <w:pPr>
        <w:pStyle w:val="Heading2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8- </w:t>
      </w:r>
      <w:r>
        <w:rPr>
          <w:rFonts w:cs="Yagut"/>
          <w:sz w:val="32"/>
          <w:szCs w:val="32"/>
          <w:rtl/>
        </w:rPr>
        <w:t>نقش مدير در پرورش خلاقيت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نقش مديريت در مجموعه‌هايي كه خلاقيت و نوآوري از ضروريات و عامل اصلي است بسيار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مهم و حساس است زيرا مديريت مي‌تواند توانايي و استعداد خلاقيت و نوآوري را در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افراد ايجاد، ترويج و تشويق كند و يا رفتار و عملكرد او مي‌تواند مانع اين امر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حياتي شود. هنر مدير خلاق عبارت 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است از استفاده از خلاقيت ديگران و پيدا كردن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ذهن‌هاي خلاق. مدير خلاق بايد فضايي بيافريند كه خودش بتواند خلاق باشد و افراد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سازمان را هم نيز براي خلاقيت تحريك كند و اين فضا، فضايي است كه از كار روزمره به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دور است و به نحوي تفويض اختيار مي‌كند تا هر كسي خود مشكل خودش را حل كند.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lastRenderedPageBreak/>
        <w:t>براي اين كه افراد در سازمان به تفكر بپردازند بايد محيطي ايجاد شود كه در آن به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نظريات و انديشه‌ها امكان بروز داده شود. يكي از شيوه‌هاي بسيار مهم و پرجاذبه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پرورش شخصيت انسان‌ها و همين طور خلاقيت و نوآوري و حتي رشد اجتماعي مشورت است 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بدون ترديد افرادي كه اهل مشورت هستند از عقل و فكر بيشتري برخوردارند و آنان كه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اهل آن نيستند از اين امتياز بهره‌اي ندارند. يك سازمان خلاق تا اندازه زيادي به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خودكنترلي كاركنانش وابسته است. خودكنترلي خودش را در خواستن و تمايل براي ارائه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ابتكار و خلاقيت به نمايش مي‌گذارد.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مديران مي‌توانند هر سه مولفه خلاقيت يعني تخصص، مهارت‌هاي تفكر خلاق و انگيزش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را تحت تأثير قرار دهند. اما واقعيت آن است كه تأثيرگذاري بر دو مولفه اول بسيار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دشوارتر و وقت گيرتر از انگيزش است. انگيزش دروني را مي‌توان حتي با تغييرات جزيي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در محيط سازمان به طور قابل ملاحظه‌اي افزايش داد. اين بدان معنا نيست كه مديران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بايد بهبود تخصص و مهارت‌هاي تفكر خلاق را فراموش كنند. اما زماني كه اولويت بندي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در اقدام مطرح مي‌شود، آنها بايد بدانند كه اقدامات مؤثر بر انگيزش دروني، نتايج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فوري تري را موجب خواهند شد.</w:t>
      </w:r>
    </w:p>
    <w:p w:rsidR="00B909BF" w:rsidRDefault="00B909BF">
      <w:pPr>
        <w:pStyle w:val="Heading2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lastRenderedPageBreak/>
        <w:t xml:space="preserve">9- </w:t>
      </w:r>
      <w:r>
        <w:rPr>
          <w:rFonts w:cs="Yagut"/>
          <w:sz w:val="32"/>
          <w:szCs w:val="32"/>
          <w:rtl/>
        </w:rPr>
        <w:t>تكنيك هاي توسعه خلاقيت گروهي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سازمان‌ها مي‌توانند از انواع تكنيك‌هاي توسعه خلاقيت گروهي به شكل جدي و مستمر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استفاده كنند. اين تكنيك‌ها از اين قرارند:</w:t>
      </w:r>
    </w:p>
    <w:p w:rsidR="00B909BF" w:rsidRDefault="00B909BF">
      <w:pPr>
        <w:pStyle w:val="Heading3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9-1- </w:t>
      </w:r>
      <w:r>
        <w:rPr>
          <w:rFonts w:cs="Yagut"/>
          <w:sz w:val="32"/>
          <w:szCs w:val="32"/>
          <w:rtl/>
        </w:rPr>
        <w:t>طوفان فكري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يكي از تكنيك‌هاي متداول در ايجاد خلاقيت و فعال ساختن انديشه‌ها به صورت گروهي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تكنيك تحرك مغزي است. در اين تكنيك مسئله‌اي به يك گروه كوچك ارائه شده و از آنان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خواسته مي‌شود في‌البداهه و به سرعت به آن واكنش نشان داده و براي آن پاسخي بيابند.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پاسخ‌ها بر روي تابلويي نوشته مي‌شوند به طوري كه همه اعضاي جلسه مي‌توانند آنها را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ببينند. اين امر باعث مي‌شود تا ذهن اعضاء به فعاليت بيشتري پرداخته و جرقه‌اي از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يك ذهن باعث روشني ذهن ديگري شود. اولين دليل اثربخشي تحرك مغزي افزايش قدرت خلاقيت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در گروه است، افراد در حالت گروهي بيش از حالت انفرادي قدرت تصور خلاق بروز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مي‌دهند. رقابت نيز عامل ديگري است كه در جلسات تحرك  مغزي موجب افزايش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اثربخشي مي‌گردد. همچنين عدم وجود انتقاد و ارزيابي‌هاي سريع باعث مي‌شود تا اعضاي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 xml:space="preserve">جلسه با فراغت خاطر به </w:t>
      </w:r>
      <w:r>
        <w:rPr>
          <w:rFonts w:cs="Yagut"/>
          <w:sz w:val="32"/>
          <w:szCs w:val="32"/>
          <w:rtl/>
        </w:rPr>
        <w:lastRenderedPageBreak/>
        <w:t>اظهارنظر بپردازند و محيطي مساعد براي خلاقيت ايجاد گردد.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نكته ديگري كه در مؤثر بودن تحرك  مغزي قابل ذكر است في‌البداهه بودن نظرات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است.</w:t>
      </w:r>
    </w:p>
    <w:p w:rsidR="00B909BF" w:rsidRDefault="00B909BF">
      <w:pPr>
        <w:pStyle w:val="Heading3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9-2- </w:t>
      </w:r>
      <w:r>
        <w:rPr>
          <w:rFonts w:cs="Yagut"/>
          <w:sz w:val="32"/>
          <w:szCs w:val="32"/>
          <w:rtl/>
        </w:rPr>
        <w:t>تكنيك خلاقيت شش كلاه تفكر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ادوارد دوبونو پدر تفكر خلاق در كتاب «شش كلاه تفكر» يك روش خلاقانه ارائه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مي‌كند و از طريق آن مي‌كوشد نشست افراد به دور يكديگر را به اقدامي ثمربخش و كارا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تبديل كند. «دوبونو» سعي مي‌كند به كساني كه به دور هم جمع مي‌شوند، بياموزد كه به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تفكر خود نظم دهند و آنگاه در اين ميان به راه‌هاي خلاقانه بيانديشند و با يك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هماهنگي مدبرانه نتايج را طبقه بندي و اولويت بندي كرده و در تصميم گيري‌ها از آن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استفاده كنند. اگر شما مي‌خواهيد با تكنيك شش كلاه تفكر در جلسات قدم بگذاريد، بهتر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است اين مقاله را بخوانيد و آنگاه عمل كنيد. تصور كنيد به يك جلسه قدم گذاشته‌ايد 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شما مسئول نظم‌دهي، هدايت و نتيجه گيري از آن جلسه هستيد. در اينجا كلاه آبي را بر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سر شما خواهند گذاشت، زيرا هنگامي كه كسي كلاه آبي را بر سر مي‌گذارد بايد به موارد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زير دقت كند:</w:t>
      </w:r>
    </w:p>
    <w:p w:rsidR="00B909BF" w:rsidRDefault="00B909BF">
      <w:pPr>
        <w:numPr>
          <w:ilvl w:val="0"/>
          <w:numId w:val="9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lastRenderedPageBreak/>
        <w:t>رنگ آبي نماد آسمان آبي رنگ است كه چتر آن بر همه جا گسترده شده است و كسي كه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كلاه آبي بر سر خود مي‌گذارد بايد بتواند افكار جاري در محيط جلسه را در ذهن خود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به جريان درآورد و نظم و تمركز دهد.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9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كلاه آبي همچون يك نرم افزار است كه تلاش مي‌كند به تفكر كردن جمع، جهت دهد 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يا برنامه‌اي مشخص آن را به سرانجام برساند و گويي همچون يك كارگردان تفكر ما را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هدايت مي‌كند.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9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با كلاه آبي اولويت‌ها و محدوديت‌ها تعيين مي‌شود. اكنون بر روي صندلي خود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بنشينيد و موضوع و يا مشكل مورد بحث را بر روي تخته سياه بنويسيد. در نخستين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اقدام و با هدايت شما همه اعضا بايد كلاه سفيد را بر سر بگذارند و در مورد موضوع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بيان شده بيانديشند.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9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هنگامي كه كلاه سفيد را بر سر مي‌گذاريد، نبايد به چيزهايي كه شامل الهامات،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قضاوت‌هاي متكي به تجارب گذشته، عواطف، احساسات و عقايد است توجه كنيد و تنها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بايد همچون يك رايانه، فقط اطلاعات ارائه كنيد. حال شما بايد اطلاعات به دست آمده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از حاضرين در جلسه كه به واسطه تفكر با كلاه سفيد ارائه شده است را جمع‌بندي كنيد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 xml:space="preserve">و اعضاي </w:t>
      </w:r>
      <w:r>
        <w:rPr>
          <w:rFonts w:cs="Yagut"/>
          <w:sz w:val="32"/>
          <w:szCs w:val="32"/>
          <w:rtl/>
        </w:rPr>
        <w:lastRenderedPageBreak/>
        <w:t>جلسه را وارد مرحله بعد كنيد تا با گذاشتن كلاه قرمز بر سر، شروع به تفكر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كنند.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9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هنگامي كه حاضرين مي‌خواهند با كلاه قرمز در مورد موضوع مورد نظر تفكر كنند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بايد به نكات زير توجه كنند: اجازه دهيد احساسات و عواطف بر وجود شما حاكم شده 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به زبان درآيند و هر كسي مي‌تواند از الهامات و دريافت‌هاي ناگهاني خويش سخن گويد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و ديگر نيازي به استدلال نيست. اگر به احساسات اجازه بروز ندهيم بدون شك ناخواسته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و بدون دقت نظر، در تصميم گيري‌ها وارد شده و چه بسا سبب بروز مشكلاتي براي ما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شوند.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9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پس از اين كه تمام نظرات اعضاي جلسه ارائه شد، شما اقدام به جمع‌بندي تراوشات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فكري حاضران كرده و آن گاه به مرحله بعد قدم بگذاريد و اجازه دهيد حاضران كلاه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سياه را بر سر بگذارند. با گذاشتن اين كلاه بر سر نبايد احساسات منفي بدون منطق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بيان شوند بلكه فرد بايد ديدگاه‌هاي منفي خود را در خصوص مشكل يا موضوع مورد بحث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به صورت منطقي بيان كند. بدون شك اگر از اين كلاه به خوبي استفاده شود، مي‌تواند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 xml:space="preserve">ما را از مخاطراتي كه در آينده از چشمان ما دور </w:t>
      </w:r>
      <w:r>
        <w:rPr>
          <w:rFonts w:cs="Yagut"/>
          <w:sz w:val="32"/>
          <w:szCs w:val="32"/>
          <w:rtl/>
        </w:rPr>
        <w:lastRenderedPageBreak/>
        <w:t>مي‌ماند آگاه كند. تفكر منفي به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گفته «دوبونو» جذاب است، زيرا دستاوردهاي آن را مي‌توان به فوريت مشاهده كرد.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اثبات خطاي ديگران براي ما رضايت در پي دارد و حمله كردن به يك ديدگاه در ما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احساس برتري مي‌بخشد و برعكس ستودن يك نظر سبب مي‌شود در خود احساس كنيم با فرد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برتري روبرو شده‌ايم. نتايج بحث‌هاي ارائه شده توسط شما جمع‌بندي شده و در نهايت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ثبت شود و آنگاه بار ديگر اجازه دهيد حاضران كلاه زرد را بر سر خود بگذارند 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شروع به تفكر كنند. زرد نماد آفتاب است و آفتاب شروعي براي سازندگي، شادابي و خوش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بيني است. گويي هرجا سراغ از خورشيد گرفته مي‌شود گرمي زندگي و زايشي ديگر در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ميان است و تفكر مثبت بايد به همراه كنجكاوي و شادماني و سرور و تلاش براي درست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شدن كارها باشد. فرد با گذاشتن كلاه زرد تلاش مي‌كند به نكات ارزشمند و مثبت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موضوع بنگرد. اصولاً افكار سازنده به سوي مثبت گرايي تمايل دارند. يكي از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تمريناتي كه فرد با كلاه زرد مي‌تواند انجام دهد بهره گيري از تجربيات ارزشمند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گذشته است. كلاه زرد در ابتدا در صدد كشف فوايد موجود در موضوع مورد بحث است و هر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آنچه مي‌كاود، بيان مي‌دارد.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9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lastRenderedPageBreak/>
        <w:t>اكنون بار ديگر به جمع‌بندي نظرات به دست آمده بر اثر كلاه زرد بپردازيد.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اكنون حاضران بايد كلاه سبز را بر سر بگذارند. كلاه سبز، كلاه خلاقيت است هنگامي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كه افراد كلاه سبز را بر سر مي‌گذارند، بايد به راه‌هاي نو بيانديشند كه مي‌تواند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در آن موضوع مورد نظر اثرگذار بوده و به تصميم‌گيري‌هاي خلاقانه منجر شود. هنگامي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كه حاضران كلاه سبز را بر سر مي‌گذارند، فرصتي مي‌يابند كه به جست و جوي چيزهاي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كشف نشده هدايت كنند. حال فرصتي به حاضران دهيد تا ايده‌هاي نو ارائه كنند 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آنگاه به ثبت اين ايده‌ها پرداخته و به جمع‌بندي نظرات بپردازيد. بدون شك براي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خلاقانه انديشيدن بايد فرهنگ خلاقيت را بر فضاي جلسه حاكم كنيد. اكنون شما بايد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تلاش كنيد كه با كلاه آبي كه بر سر گذاشته‌ايد به ارزيابي نتايج پرداخته و به يك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جمع‌بندي مناسب برسيد و در نهايت در جهت حل مشكل يا پيگيري مورد نظر تصميم نهايي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را بگيريد. بدون شك هر يك از اعضا مي‌توانند كلاه آبي را به امانت گرفته و با آن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به تفكر بپردازند و در اتخاذ تصميمات به شما كمك كنند. در پايان شما درمي‌يابيد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هنگامي كه جلسه را اين گونه مديريت مي‌كنيد، ديگر تنها شاهد آن نخواهيد بود كه يك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 xml:space="preserve">فرد تنها با </w:t>
      </w:r>
      <w:r>
        <w:rPr>
          <w:rFonts w:cs="Yagut"/>
          <w:sz w:val="32"/>
          <w:szCs w:val="32"/>
          <w:rtl/>
        </w:rPr>
        <w:lastRenderedPageBreak/>
        <w:t>كلاه سياه به جلسه قدم بگذارد و يا فرد ديگري تنها با كلاه قرمز تفكر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كند؛ بلكه همه مجبورند با شش كلاه مذكور تفكر كنند و انديشه‌هاي ذهن خود را ارائه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كنند.</w:t>
      </w:r>
    </w:p>
    <w:p w:rsidR="00B909BF" w:rsidRDefault="00B909BF">
      <w:pPr>
        <w:pStyle w:val="Heading3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9-3- </w:t>
      </w:r>
      <w:r>
        <w:rPr>
          <w:rFonts w:cs="Yagut"/>
          <w:sz w:val="32"/>
          <w:szCs w:val="32"/>
          <w:rtl/>
        </w:rPr>
        <w:t>گردش تخيلي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در سال ۱۹۶۱ روانشناسي به نام گوردون نتايج پژوهش‌هاي ده ساله خود را در مورد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افراد خلاق منتشر نمود و ضمن آن اعلام داشت كه ذهن آدمي به هنگام ابراز خلاقيت 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ابتكار در يك حالت خاص رواني است كه اگر بتوانيم آن حالت را ايجاد نماييم خلاقيت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امكان وجود مي‌يابد. او در گروه‌هاي ايجاد خلاقيت اعضاي گروه را از طريق بكارگيري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يك جريان تمثيلي و استعاره‌اي به گردشي تخيلي ترغيب مي‌نمود و در اين حالت ايده‌ها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و نظرات بديعي را كشف مي‌كرد. ذهن افراد در اين گردش خيالي با دستاويز استعاره‌ها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به نكاتي نو كه هدف جلسه خلاقيت بود مي‌رسيد و روابط تازه‌اي را بين پديده‌ها پيدا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مي‌كرد. آنان پديده‌هايي را كه چندان تجانسي با هم نداشتند تلفيق و تركيب مي‌كردند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 xml:space="preserve">و به ايده‌هاي جديدي دست مي‌يافتند. در جلسات خلاقيت به كمك استعاره و </w:t>
      </w:r>
      <w:r>
        <w:rPr>
          <w:rFonts w:cs="Yagut"/>
          <w:sz w:val="32"/>
          <w:szCs w:val="32"/>
          <w:rtl/>
        </w:rPr>
        <w:lastRenderedPageBreak/>
        <w:t>تخيل كار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تلفيق و تركيب در ذهن افراد انجام مي‌گرفت و از اين رو روش گوردون را شيوه تلفيق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نامتجانس‌ها نيز ناميده‌اند.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تهييج ذهني يا تكنيك گوردون روشي است بسيار مناسب جهت يافتن راه  حل‌هاي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جديد براي مسئله و نيز براي اكتشافات علمي و فني. اين روش فرآيندي خاص و منحصر به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فرد و در عين حال مؤثر دارد. واژه</w:t>
      </w:r>
      <w:r>
        <w:rPr>
          <w:rFonts w:cs="Yagut"/>
          <w:sz w:val="32"/>
          <w:szCs w:val="32"/>
        </w:rPr>
        <w:t xml:space="preserve"> Synectics </w:t>
      </w:r>
      <w:r>
        <w:rPr>
          <w:rFonts w:cs="Yagut"/>
          <w:sz w:val="32"/>
          <w:szCs w:val="32"/>
          <w:rtl/>
        </w:rPr>
        <w:t>يك واژه يوناني بوده و مفهوم آن پيوند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اجزاي متفاوت و ظاهراً بي ارتباط به يكديگر است. فرايند بكارگيري اين رويكرد عبارت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است از:</w:t>
      </w:r>
    </w:p>
    <w:p w:rsidR="00B909BF" w:rsidRDefault="00B909BF">
      <w:pPr>
        <w:numPr>
          <w:ilvl w:val="0"/>
          <w:numId w:val="10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شناسايي و تجزيه و تحليل مشكل به منظور رسيدن به ماهيت و جوهره آن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10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كشف راه  حل‌هايي براي آن جوهره از طريق ديدگاه غير مرتبط با موضوع</w:t>
      </w:r>
      <w:r>
        <w:rPr>
          <w:rFonts w:cs="Yagut"/>
          <w:sz w:val="32"/>
          <w:szCs w:val="32"/>
        </w:rPr>
        <w:t xml:space="preserve"> </w:t>
      </w:r>
    </w:p>
    <w:p w:rsidR="00B909BF" w:rsidRDefault="00B909BF">
      <w:pPr>
        <w:numPr>
          <w:ilvl w:val="0"/>
          <w:numId w:val="10"/>
        </w:numPr>
        <w:bidi/>
        <w:spacing w:before="100" w:beforeAutospacing="1" w:after="100" w:afterAutospacing="1"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تلاش براي تبديل راه حل‌هاي به دست آمده به راه  حل نهايي.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در جلساتي كه از اين روش استفاده مي‌شود فقط رهبر گروه از اصل موضوع اطلاع دارد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و موضوعي كه مطرح مي‌شود دقيقاً اصل موضوع نيست بلكه موضوعي نزديك به آن است.</w:t>
      </w:r>
    </w:p>
    <w:p w:rsidR="00B909BF" w:rsidRDefault="00B909BF">
      <w:pPr>
        <w:pStyle w:val="Heading3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lastRenderedPageBreak/>
        <w:t xml:space="preserve">9-4- </w:t>
      </w:r>
      <w:r>
        <w:rPr>
          <w:rFonts w:cs="Yagut"/>
          <w:sz w:val="32"/>
          <w:szCs w:val="32"/>
          <w:rtl/>
        </w:rPr>
        <w:t>تفكر موازي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واضع اين شيوه ادوارد دو بونو روش معمول تفكر را همانند حفر گودالي توصيف مي‌كند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كه با افزايش اطلاعات فرد همان گودال را عميق تر مي‌سازد و از ديدن جاهاي ديگر براي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حفر كردن بازمي‌ماند در حالي كه تفكر موازي نگاه فرد را به نقاط جديد معطوف مي‌سازد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و اطلاعات و تجربه‌هاي جديد صرفاً به انديشه‌هاي قبلي افزوده نمي‌شود، بلكه آنها را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تغيير داده و الگو و ساختار جديدي را ايجاد مي‌كند. يكي از راه‌هاي تحقق تفكر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موازي، ايجاد يك انديشه واسطه غيرممكن است. اين انديشه موجب طيران فكر و ذهن شده و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با تعديل آن مي‌توان به انديشه نو و عملي دست يافت. راه ديگر در تفكر موازي پيوند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تصادفي است. فرض كنيد كتاب فرهنگ لغت را مي‌گشاييد و لغاتي را مي‌خوانيد و مي‌كوشيد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تا آن را با موضوع مورد نظر پيوند داده و به نتيجه‌اي برسيد. در اين كار شما از روش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پيوند تصادفي استفاده كرده‌ايد.</w:t>
      </w:r>
    </w:p>
    <w:p w:rsidR="00B909BF" w:rsidRDefault="00B909BF">
      <w:pPr>
        <w:pStyle w:val="Heading3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t xml:space="preserve">9-5- </w:t>
      </w:r>
      <w:r>
        <w:rPr>
          <w:rFonts w:cs="Yagut"/>
          <w:sz w:val="32"/>
          <w:szCs w:val="32"/>
          <w:rtl/>
        </w:rPr>
        <w:t>ارتباط اجباري</w:t>
      </w:r>
    </w:p>
    <w:p w:rsidR="00B909BF" w:rsidRDefault="00B909BF">
      <w:pPr>
        <w:pStyle w:val="NormalWeb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يكي ديگر از شيوه‌هاي آشكار ساختن خلاقيت‌ها و ظاهر ساختن توانايي آفرينندگي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 xml:space="preserve">موجود در افراد، شيوه ارتباط اجباري است. در اين شيوه همان </w:t>
      </w:r>
      <w:r>
        <w:rPr>
          <w:rFonts w:cs="Yagut"/>
          <w:sz w:val="32"/>
          <w:szCs w:val="32"/>
          <w:rtl/>
        </w:rPr>
        <w:lastRenderedPageBreak/>
        <w:t>طور كه از نام آن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استفاده مي‌شود بايد بين دو گروه از پديده‌ها، ارتباطي اجباري ايجاد كرد.</w:t>
      </w:r>
    </w:p>
    <w:p w:rsidR="00B909BF" w:rsidRDefault="00B909BF">
      <w:pPr>
        <w:pStyle w:val="Heading2"/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br w:type="page"/>
      </w:r>
      <w:r>
        <w:rPr>
          <w:rFonts w:cs="Yagut"/>
          <w:sz w:val="32"/>
          <w:szCs w:val="32"/>
          <w:rtl/>
        </w:rPr>
        <w:lastRenderedPageBreak/>
        <w:t>مراجع</w:t>
      </w:r>
    </w:p>
    <w:p w:rsidR="00B909BF" w:rsidRDefault="00B909BF">
      <w:pPr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</w:rPr>
        <w:pict>
          <v:rect id="_x0000_i1026" style="width:0;height:1.5pt" o:hralign="center" o:hrstd="t" o:hr="t" fillcolor="gray" stroked="f"/>
        </w:pict>
      </w:r>
    </w:p>
    <w:p w:rsidR="00B909BF" w:rsidRDefault="00B909BF">
      <w:pPr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استيفن پي. رابينز و ديويد اي. دي سنزو. مباني مديريت</w:t>
      </w:r>
    </w:p>
    <w:p w:rsidR="00B909BF" w:rsidRDefault="00B909BF">
      <w:pPr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دكتر محمد احمدپور دارياني- كارآفريني- تعاريف- الگوها- ناشر شركت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پرديس</w:t>
      </w:r>
    </w:p>
    <w:p w:rsidR="00B909BF" w:rsidRDefault="00B909BF">
      <w:pPr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جليل صمدآقايي- سازمان‌هاي كارآفريني- ناشر مركز آموزش مديريت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دولتي</w:t>
      </w:r>
    </w:p>
    <w:p w:rsidR="00B909BF" w:rsidRDefault="00B909BF">
      <w:pPr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پيتر دراكر- رشته علمي به نام خلاقيت- مترجم سيدصالح واحدي- مجله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تدبير شماره ۴۳</w:t>
      </w:r>
    </w:p>
    <w:p w:rsidR="00B909BF" w:rsidRDefault="00B909BF">
      <w:pPr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علي نيلي آرام- خلاقيت و نوآوري در سازمان مجله تدبير شماره</w:t>
      </w:r>
      <w:r>
        <w:rPr>
          <w:rFonts w:cs="Yagut"/>
          <w:sz w:val="32"/>
          <w:szCs w:val="32"/>
        </w:rPr>
        <w:t xml:space="preserve"> ۸۵</w:t>
      </w:r>
    </w:p>
    <w:p w:rsidR="00B909BF" w:rsidRDefault="00B909BF">
      <w:pPr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تراز ام امابايل- خلاقيت را چگونه از بين ببريم- مترجم حسين حسيني-</w:t>
      </w:r>
      <w:r>
        <w:rPr>
          <w:rFonts w:cs="Yagut"/>
          <w:sz w:val="32"/>
          <w:szCs w:val="32"/>
        </w:rPr>
        <w:t xml:space="preserve"> </w:t>
      </w:r>
      <w:r>
        <w:rPr>
          <w:rFonts w:cs="Yagut"/>
          <w:sz w:val="32"/>
          <w:szCs w:val="32"/>
          <w:rtl/>
        </w:rPr>
        <w:t>مجله تدبير</w:t>
      </w:r>
    </w:p>
    <w:p w:rsidR="00B909BF" w:rsidRDefault="00B909BF">
      <w:pPr>
        <w:bidi/>
        <w:spacing w:line="840" w:lineRule="atLeast"/>
        <w:jc w:val="both"/>
        <w:rPr>
          <w:rFonts w:cs="Yagut"/>
          <w:sz w:val="32"/>
          <w:szCs w:val="32"/>
        </w:rPr>
      </w:pPr>
      <w:r>
        <w:rPr>
          <w:rFonts w:cs="Yagut"/>
          <w:sz w:val="32"/>
          <w:szCs w:val="32"/>
          <w:rtl/>
        </w:rPr>
        <w:t>دكتر سيد مهدي الواني- مديريت عمومي- نشر ني</w:t>
      </w:r>
    </w:p>
    <w:p w:rsidR="00B909BF" w:rsidRDefault="00B909BF">
      <w:pPr>
        <w:bidi/>
        <w:spacing w:line="840" w:lineRule="atLeast"/>
        <w:jc w:val="both"/>
        <w:rPr>
          <w:rFonts w:cs="Yagut"/>
          <w:sz w:val="32"/>
          <w:szCs w:val="32"/>
        </w:rPr>
      </w:pPr>
    </w:p>
    <w:sectPr w:rsidR="00B909BF" w:rsidSect="00BB45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1BB" w:rsidRDefault="001671BB">
      <w:r>
        <w:separator/>
      </w:r>
    </w:p>
  </w:endnote>
  <w:endnote w:type="continuationSeparator" w:id="0">
    <w:p w:rsidR="001671BB" w:rsidRDefault="00167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9BF" w:rsidRDefault="00B909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09BF" w:rsidRDefault="00B909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513" w:rsidRDefault="00BB4513" w:rsidP="00BB4513">
    <w:pPr>
      <w:pStyle w:val="Footer"/>
    </w:pPr>
    <w:r>
      <w:t>www.jozve.org</w:t>
    </w:r>
  </w:p>
  <w:p w:rsidR="00B909BF" w:rsidRDefault="00B909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513" w:rsidRDefault="00BB45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1BB" w:rsidRDefault="001671BB">
      <w:r>
        <w:separator/>
      </w:r>
    </w:p>
  </w:footnote>
  <w:footnote w:type="continuationSeparator" w:id="0">
    <w:p w:rsidR="001671BB" w:rsidRDefault="001671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513" w:rsidRDefault="00BB45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513" w:rsidRDefault="00BB451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513" w:rsidRDefault="00BB45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A4C47"/>
    <w:multiLevelType w:val="hybridMultilevel"/>
    <w:tmpl w:val="270668B4"/>
    <w:lvl w:ilvl="0" w:tplc="229867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48450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7B81F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C16AF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6A80E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40A64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409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A5605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DF0BA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50A52"/>
    <w:multiLevelType w:val="hybridMultilevel"/>
    <w:tmpl w:val="5F42E79E"/>
    <w:lvl w:ilvl="0" w:tplc="5BE029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A102F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5681C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DC294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C566F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5E2D4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F9806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73E2F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BA6E8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7736DC"/>
    <w:multiLevelType w:val="hybridMultilevel"/>
    <w:tmpl w:val="B324D9EA"/>
    <w:lvl w:ilvl="0" w:tplc="794CB6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1F803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B98E5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D6674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E7CEB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5FAF8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7529D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220CA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A2C41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0B61E7"/>
    <w:multiLevelType w:val="hybridMultilevel"/>
    <w:tmpl w:val="6C58FCD6"/>
    <w:lvl w:ilvl="0" w:tplc="59185D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9A4EA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D6C36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9AE66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DC692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486FB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DB835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26CBF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1269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D50FF9"/>
    <w:multiLevelType w:val="hybridMultilevel"/>
    <w:tmpl w:val="DA94E9F4"/>
    <w:lvl w:ilvl="0" w:tplc="F634D0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C59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8C29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64A58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A08E5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30E5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CCEBC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54DD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AD419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E84CF9"/>
    <w:multiLevelType w:val="hybridMultilevel"/>
    <w:tmpl w:val="60181688"/>
    <w:lvl w:ilvl="0" w:tplc="A10CB0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D9E1F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27201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952D9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01A54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2368C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E9A6C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2B2BD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9E0F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B749F4"/>
    <w:multiLevelType w:val="hybridMultilevel"/>
    <w:tmpl w:val="A44EDC30"/>
    <w:lvl w:ilvl="0" w:tplc="99943C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9AF0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FE25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D6CFB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3B623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444CB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60272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2E606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FCC86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ED2652"/>
    <w:multiLevelType w:val="hybridMultilevel"/>
    <w:tmpl w:val="AD424324"/>
    <w:lvl w:ilvl="0" w:tplc="0E6459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A8E79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76AE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1BCAD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DB4C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4FE9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A1C92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3882D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488E2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50715D"/>
    <w:multiLevelType w:val="hybridMultilevel"/>
    <w:tmpl w:val="BD2CD744"/>
    <w:lvl w:ilvl="0" w:tplc="CC64BE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E424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9EA92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B2AB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7DE34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2D8CB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6A05C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760A1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43433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792048"/>
    <w:multiLevelType w:val="hybridMultilevel"/>
    <w:tmpl w:val="212859A0"/>
    <w:lvl w:ilvl="0" w:tplc="B28C2F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36A0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C923E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CE00C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4A2A1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CBC44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53E2C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52820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F8F9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5"/>
  </w:num>
  <w:num w:numId="8">
    <w:abstractNumId w:val="3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513"/>
    <w:rsid w:val="001671BB"/>
    <w:rsid w:val="00B909BF"/>
    <w:rsid w:val="00BB4513"/>
    <w:rsid w:val="00E6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ED7343-779D-48B0-BA75-194A69F3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qFormat/>
    <w:pPr>
      <w:keepNext/>
      <w:bidi/>
      <w:spacing w:line="840" w:lineRule="atLeast"/>
      <w:jc w:val="both"/>
      <w:outlineLvl w:val="3"/>
    </w:pPr>
    <w:rPr>
      <w:rFonts w:cs="Yagut"/>
      <w:b/>
      <w:bCs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Emphasis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uiPriority w:val="99"/>
    <w:unhideWhenUsed/>
    <w:rsid w:val="00BB4513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451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B4513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BB45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D2357-73CF-49B6-AB84-C8975F76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3574</Words>
  <Characters>20376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خلاقيت و نوآوري تعريف، مفاهيم و مديريت آن</vt:lpstr>
    </vt:vector>
  </TitlesOfParts>
  <Company>ZAHRA</Company>
  <LinksUpToDate>false</LinksUpToDate>
  <CharactersWithSpaces>23903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خلاقيت و نوآوري تعريف، مفاهيم و مديريت آن</dc:title>
  <dc:subject/>
  <dc:creator>SOHEIL</dc:creator>
  <cp:keywords/>
  <dc:description/>
  <cp:lastModifiedBy>Peyman</cp:lastModifiedBy>
  <cp:revision>2</cp:revision>
  <dcterms:created xsi:type="dcterms:W3CDTF">2015-07-18T15:46:00Z</dcterms:created>
  <dcterms:modified xsi:type="dcterms:W3CDTF">2015-07-18T15:46:00Z</dcterms:modified>
</cp:coreProperties>
</file>